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5A" w:rsidRPr="0006419B" w:rsidRDefault="0006419B" w:rsidP="0006419B">
      <w:pPr>
        <w:spacing w:after="0"/>
        <w:rPr>
          <w:i/>
          <w:u w:val="single"/>
        </w:rPr>
      </w:pPr>
      <w:r w:rsidRPr="0006419B">
        <w:rPr>
          <w:i/>
          <w:u w:val="single"/>
          <w:lang w:val="pt-PT"/>
        </w:rPr>
        <w:t xml:space="preserve">Rubrica da classificação da apresentação </w:t>
      </w:r>
    </w:p>
    <w:p w:rsidR="0073545A" w:rsidRPr="00C4117A" w:rsidRDefault="0006419B" w:rsidP="0006419B">
      <w:pPr>
        <w:spacing w:after="0"/>
      </w:pPr>
      <w:r w:rsidRPr="0006419B">
        <w:rPr>
          <w:lang w:val="pt-PT"/>
        </w:rPr>
        <w:t>O conteúdo da apresentação representa 80% da nota.</w:t>
      </w:r>
      <w:r w:rsidR="0073545A" w:rsidRPr="0006419B">
        <w:t xml:space="preserve"> </w:t>
      </w:r>
      <w:r w:rsidRPr="0006419B">
        <w:rPr>
          <w:lang w:val="pt-PT"/>
        </w:rPr>
        <w:t>Os restantes 20% são a apresentação em si.</w:t>
      </w:r>
      <w:r w:rsidR="0073545A" w:rsidRPr="0006419B">
        <w:t xml:space="preserve"> </w:t>
      </w:r>
      <w:r w:rsidRPr="0006419B">
        <w:rPr>
          <w:lang w:val="pt-PT"/>
        </w:rPr>
        <w:t>Para receber uma pontuação perfeita, todos os elementos do quadro seguinte devem estar presentes.</w:t>
      </w:r>
      <w:r w:rsidR="0073545A" w:rsidRPr="0006419B">
        <w:t xml:space="preserve"> </w:t>
      </w:r>
    </w:p>
    <w:tbl>
      <w:tblPr>
        <w:tblStyle w:val="GridTable1LightAccent5"/>
        <w:tblW w:w="11682" w:type="dxa"/>
        <w:jc w:val="center"/>
        <w:tblLook w:val="04A0"/>
      </w:tblPr>
      <w:tblGrid>
        <w:gridCol w:w="498"/>
        <w:gridCol w:w="3529"/>
        <w:gridCol w:w="1325"/>
        <w:gridCol w:w="1799"/>
        <w:gridCol w:w="1396"/>
        <w:gridCol w:w="1486"/>
        <w:gridCol w:w="1649"/>
      </w:tblGrid>
      <w:tr w:rsidR="0006419B" w:rsidTr="0006419B">
        <w:trPr>
          <w:cnfStyle w:val="100000000000"/>
          <w:jc w:val="center"/>
        </w:trPr>
        <w:tc>
          <w:tcPr>
            <w:cnfStyle w:val="001000000000"/>
            <w:tcW w:w="492" w:type="dxa"/>
            <w:shd w:val="clear" w:color="auto" w:fill="9CC2E5" w:themeFill="accent1" w:themeFillTint="99"/>
          </w:tcPr>
          <w:p w:rsidR="0073545A" w:rsidRDefault="0073545A" w:rsidP="00BE39BF"/>
        </w:tc>
        <w:tc>
          <w:tcPr>
            <w:tcW w:w="4243" w:type="dxa"/>
            <w:shd w:val="clear" w:color="auto" w:fill="9CC2E5" w:themeFill="accent1" w:themeFillTint="99"/>
          </w:tcPr>
          <w:p w:rsidR="0073545A" w:rsidRPr="0006419B" w:rsidRDefault="0006419B" w:rsidP="002C2B11">
            <w:pPr>
              <w:cnfStyle w:val="100000000000"/>
            </w:pPr>
            <w:r w:rsidRPr="0006419B">
              <w:rPr>
                <w:lang w:val="pt-PT"/>
              </w:rPr>
              <w:t xml:space="preserve">Elemento </w:t>
            </w:r>
          </w:p>
        </w:tc>
        <w:tc>
          <w:tcPr>
            <w:tcW w:w="6947" w:type="dxa"/>
            <w:gridSpan w:val="5"/>
            <w:shd w:val="clear" w:color="auto" w:fill="9CC2E5" w:themeFill="accent1" w:themeFillTint="99"/>
          </w:tcPr>
          <w:p w:rsidR="0073545A" w:rsidRPr="0006419B" w:rsidRDefault="0006419B" w:rsidP="002C2B11">
            <w:pPr>
              <w:cnfStyle w:val="100000000000"/>
            </w:pPr>
            <w:r w:rsidRPr="0006419B">
              <w:rPr>
                <w:lang w:val="pt-PT"/>
              </w:rPr>
              <w:t>Pontos atribuídos se o elemento for abordado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 w:val="restart"/>
            <w:textDirection w:val="btLr"/>
            <w:vAlign w:val="center"/>
          </w:tcPr>
          <w:p w:rsidR="0073545A" w:rsidRPr="0006419B" w:rsidRDefault="0006419B" w:rsidP="002C2B11">
            <w:pPr>
              <w:ind w:left="113" w:right="113"/>
              <w:jc w:val="center"/>
              <w:rPr>
                <w:b w:val="0"/>
              </w:rPr>
            </w:pPr>
            <w:r w:rsidRPr="0006419B">
              <w:rPr>
                <w:b w:val="0"/>
                <w:lang w:val="pt-PT"/>
              </w:rPr>
              <w:t xml:space="preserve">Conteúdo </w:t>
            </w:r>
          </w:p>
        </w:tc>
        <w:tc>
          <w:tcPr>
            <w:tcW w:w="4243" w:type="dxa"/>
            <w:vMerge w:val="restart"/>
          </w:tcPr>
          <w:p w:rsidR="0073545A" w:rsidRPr="00123D06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PDE </w:t>
            </w:r>
            <w:proofErr w:type="gramStart"/>
            <w:r w:rsidRPr="0006419B">
              <w:rPr>
                <w:lang w:val="pt-PT"/>
              </w:rPr>
              <w:t>interno</w:t>
            </w:r>
            <w:proofErr w:type="gramEnd"/>
            <w:r w:rsidRPr="0006419B">
              <w:rPr>
                <w:lang w:val="pt-PT"/>
              </w:rPr>
              <w:t>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 xml:space="preserve">Elementos específicos do currículo do </w:t>
            </w:r>
            <w:r w:rsidR="00504A45">
              <w:rPr>
                <w:lang w:val="pt-PT"/>
              </w:rPr>
              <w:t>PFF</w:t>
            </w:r>
            <w:r w:rsidRPr="0006419B">
              <w:rPr>
                <w:lang w:val="pt-PT"/>
              </w:rPr>
              <w:t xml:space="preserve"> em que baseará a formação</w:t>
            </w:r>
            <w:r w:rsidR="0073545A" w:rsidRPr="0006419B">
              <w:t xml:space="preserve"> </w:t>
            </w:r>
          </w:p>
        </w:tc>
        <w:tc>
          <w:tcPr>
            <w:tcW w:w="1335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Plenamente</w:t>
            </w:r>
            <w:r w:rsidR="0073545A" w:rsidRPr="0006419B">
              <w:t xml:space="preserve"> </w:t>
            </w:r>
          </w:p>
        </w:tc>
        <w:tc>
          <w:tcPr>
            <w:tcW w:w="1336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Maioritariamente</w:t>
            </w:r>
            <w:r w:rsidR="0073545A" w:rsidRPr="0006419B">
              <w:t xml:space="preserve"> </w:t>
            </w:r>
          </w:p>
        </w:tc>
        <w:tc>
          <w:tcPr>
            <w:tcW w:w="1342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Parcialmente </w:t>
            </w:r>
          </w:p>
        </w:tc>
        <w:tc>
          <w:tcPr>
            <w:tcW w:w="1103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Minimamente</w:t>
            </w:r>
            <w:r w:rsidR="0073545A" w:rsidRPr="0006419B">
              <w:t xml:space="preserve"> </w:t>
            </w:r>
          </w:p>
        </w:tc>
        <w:tc>
          <w:tcPr>
            <w:tcW w:w="1831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Não abrangido</w:t>
            </w:r>
            <w:r w:rsidR="0073545A" w:rsidRPr="0006419B">
              <w:t xml:space="preserve"> 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  <w:vMerge/>
          </w:tcPr>
          <w:p w:rsidR="0073545A" w:rsidRPr="00123D06" w:rsidRDefault="0073545A" w:rsidP="00BE39BF">
            <w:pPr>
              <w:cnfStyle w:val="000000000000"/>
            </w:pP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PDE </w:t>
            </w:r>
            <w:proofErr w:type="gramStart"/>
            <w:r w:rsidRPr="0006419B">
              <w:rPr>
                <w:lang w:val="pt-PT"/>
              </w:rPr>
              <w:t>interno</w:t>
            </w:r>
            <w:proofErr w:type="gramEnd"/>
            <w:r w:rsidRPr="0006419B">
              <w:rPr>
                <w:lang w:val="pt-PT"/>
              </w:rPr>
              <w:t>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 xml:space="preserve">Que pessoal formará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PDE </w:t>
            </w:r>
            <w:proofErr w:type="gramStart"/>
            <w:r w:rsidRPr="0006419B">
              <w:rPr>
                <w:lang w:val="pt-PT"/>
              </w:rPr>
              <w:t>interno</w:t>
            </w:r>
            <w:proofErr w:type="gramEnd"/>
            <w:r w:rsidRPr="0006419B">
              <w:rPr>
                <w:lang w:val="pt-PT"/>
              </w:rPr>
              <w:t>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Métodos de formação principais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PDE </w:t>
            </w:r>
            <w:proofErr w:type="gramStart"/>
            <w:r w:rsidRPr="0006419B">
              <w:rPr>
                <w:lang w:val="pt-PT"/>
              </w:rPr>
              <w:t>interno</w:t>
            </w:r>
            <w:proofErr w:type="gramEnd"/>
            <w:r w:rsidRPr="0006419B">
              <w:rPr>
                <w:lang w:val="pt-PT"/>
              </w:rPr>
              <w:t>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Materiais de formação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PDE </w:t>
            </w:r>
            <w:proofErr w:type="gramStart"/>
            <w:r w:rsidRPr="0006419B">
              <w:rPr>
                <w:lang w:val="pt-PT"/>
              </w:rPr>
              <w:t>interno</w:t>
            </w:r>
            <w:proofErr w:type="gramEnd"/>
            <w:r w:rsidRPr="0006419B">
              <w:rPr>
                <w:lang w:val="pt-PT"/>
              </w:rPr>
              <w:t>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Calendário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Segundo PDE: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 xml:space="preserve">Elementos específicos do currículo do </w:t>
            </w:r>
            <w:r w:rsidR="00504A45">
              <w:rPr>
                <w:lang w:val="pt-PT"/>
              </w:rPr>
              <w:t>PFF</w:t>
            </w:r>
            <w:r w:rsidRPr="0006419B">
              <w:rPr>
                <w:lang w:val="pt-PT"/>
              </w:rPr>
              <w:t xml:space="preserve"> em que baseará a formação</w:t>
            </w:r>
            <w:r w:rsidR="0073545A" w:rsidRPr="0006419B">
              <w:t xml:space="preserve"> </w:t>
            </w:r>
            <w:r w:rsidR="0073545A" w:rsidRPr="00123D06">
              <w:t xml:space="preserve">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Segundo PDE: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 xml:space="preserve">Que pessoal formará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Segundo PDE: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Métodos de formação principais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Segundo PDE: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Materiais de formação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jc w:val="center"/>
        </w:trPr>
        <w:tc>
          <w:tcPr>
            <w:cnfStyle w:val="00100000000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Segundo PDE:</w:t>
            </w:r>
            <w:r w:rsidR="0073545A" w:rsidRPr="0006419B">
              <w:t xml:space="preserve"> </w:t>
            </w:r>
            <w:r w:rsidRPr="0006419B">
              <w:rPr>
                <w:lang w:val="pt-PT"/>
              </w:rPr>
              <w:t>Calendário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cantSplit/>
          <w:trHeight w:val="602"/>
          <w:jc w:val="center"/>
        </w:trPr>
        <w:tc>
          <w:tcPr>
            <w:cnfStyle w:val="001000000000"/>
            <w:tcW w:w="492" w:type="dxa"/>
            <w:vMerge w:val="restart"/>
            <w:textDirection w:val="btLr"/>
          </w:tcPr>
          <w:p w:rsidR="0073545A" w:rsidRPr="0006419B" w:rsidRDefault="0006419B" w:rsidP="002C2B11">
            <w:pPr>
              <w:ind w:left="113" w:right="113"/>
              <w:jc w:val="center"/>
              <w:rPr>
                <w:b w:val="0"/>
              </w:rPr>
            </w:pPr>
            <w:r w:rsidRPr="0006419B">
              <w:rPr>
                <w:b w:val="0"/>
                <w:lang w:val="pt-PT"/>
              </w:rPr>
              <w:t>Apresentação</w:t>
            </w:r>
          </w:p>
        </w:tc>
        <w:tc>
          <w:tcPr>
            <w:tcW w:w="4243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Excelente domínio da sala – competências de apresentação oral</w:t>
            </w:r>
            <w:r w:rsidR="0073545A" w:rsidRPr="0006419B">
              <w:t xml:space="preserve">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0</w:t>
            </w:r>
          </w:p>
        </w:tc>
      </w:tr>
      <w:tr w:rsidR="0006419B" w:rsidTr="0006419B">
        <w:trPr>
          <w:cantSplit/>
          <w:trHeight w:val="1134"/>
          <w:jc w:val="center"/>
        </w:trPr>
        <w:tc>
          <w:tcPr>
            <w:cnfStyle w:val="001000000000"/>
            <w:tcW w:w="492" w:type="dxa"/>
            <w:vMerge/>
            <w:textDirection w:val="btLr"/>
          </w:tcPr>
          <w:p w:rsidR="0073545A" w:rsidRDefault="0073545A" w:rsidP="00BE39BF">
            <w:pPr>
              <w:ind w:left="113" w:right="113"/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Apresentação duração de (</w:t>
            </w:r>
            <w:r w:rsidRPr="0006419B">
              <w:rPr>
                <w:color w:val="FF0000"/>
                <w:lang w:val="pt-PT"/>
              </w:rPr>
              <w:t>número a número</w:t>
            </w:r>
            <w:r w:rsidRPr="0006419B">
              <w:rPr>
                <w:lang w:val="pt-PT"/>
              </w:rPr>
              <w:t>) minutos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12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-----</w:t>
            </w:r>
          </w:p>
        </w:tc>
        <w:tc>
          <w:tcPr>
            <w:tcW w:w="1831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2 </w:t>
            </w:r>
            <w:proofErr w:type="gramStart"/>
            <w:r w:rsidRPr="0006419B">
              <w:rPr>
                <w:lang w:val="pt-PT"/>
              </w:rPr>
              <w:t>pontos</w:t>
            </w:r>
            <w:proofErr w:type="gramEnd"/>
            <w:r w:rsidRPr="0006419B">
              <w:rPr>
                <w:lang w:val="pt-PT"/>
              </w:rPr>
              <w:t xml:space="preserve"> retirados por cada minuto menos de [</w:t>
            </w:r>
            <w:r w:rsidRPr="0006419B">
              <w:rPr>
                <w:color w:val="FF0000"/>
                <w:lang w:val="pt-PT"/>
              </w:rPr>
              <w:t>número</w:t>
            </w:r>
            <w:r w:rsidRPr="0006419B">
              <w:rPr>
                <w:lang w:val="pt-PT"/>
              </w:rPr>
              <w:t>] minutos OU mais de [</w:t>
            </w:r>
            <w:r w:rsidRPr="0006419B">
              <w:rPr>
                <w:color w:val="FF0000"/>
                <w:lang w:val="pt-PT"/>
              </w:rPr>
              <w:t>número</w:t>
            </w:r>
            <w:r w:rsidRPr="0006419B">
              <w:rPr>
                <w:lang w:val="pt-PT"/>
              </w:rPr>
              <w:t>] minutos</w:t>
            </w:r>
          </w:p>
        </w:tc>
      </w:tr>
      <w:tr w:rsidR="0006419B" w:rsidTr="0006419B">
        <w:trPr>
          <w:cantSplit/>
          <w:trHeight w:val="890"/>
          <w:jc w:val="center"/>
        </w:trPr>
        <w:tc>
          <w:tcPr>
            <w:cnfStyle w:val="001000000000"/>
            <w:tcW w:w="492" w:type="dxa"/>
            <w:textDirection w:val="btLr"/>
            <w:vAlign w:val="center"/>
          </w:tcPr>
          <w:p w:rsidR="0073545A" w:rsidRPr="0006419B" w:rsidRDefault="0006419B" w:rsidP="002C2B11">
            <w:pPr>
              <w:ind w:left="113" w:right="113"/>
              <w:jc w:val="center"/>
              <w:rPr>
                <w:b w:val="0"/>
              </w:rPr>
            </w:pPr>
            <w:r w:rsidRPr="0006419B">
              <w:rPr>
                <w:b w:val="0"/>
                <w:lang w:val="pt-PT"/>
              </w:rPr>
              <w:t>Extra</w:t>
            </w:r>
          </w:p>
        </w:tc>
        <w:tc>
          <w:tcPr>
            <w:tcW w:w="4243" w:type="dxa"/>
          </w:tcPr>
          <w:p w:rsidR="0073545A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 xml:space="preserve">O participante aparece no horário de expediente para obter </w:t>
            </w:r>
            <w:r w:rsidRPr="0006419B">
              <w:rPr>
                <w:i/>
                <w:lang w:val="pt-PT"/>
              </w:rPr>
              <w:t>feedback</w:t>
            </w:r>
            <w:r w:rsidRPr="0006419B">
              <w:rPr>
                <w:lang w:val="pt-PT"/>
              </w:rPr>
              <w:t xml:space="preserve"> sobre o plano de acção antes da apresentação</w:t>
            </w:r>
            <w:r w:rsidR="0073545A" w:rsidRPr="0006419B">
              <w:t xml:space="preserve"> </w:t>
            </w:r>
          </w:p>
        </w:tc>
        <w:tc>
          <w:tcPr>
            <w:tcW w:w="1335" w:type="dxa"/>
          </w:tcPr>
          <w:p w:rsidR="0073545A" w:rsidRPr="0006419B" w:rsidRDefault="0006419B" w:rsidP="002C2B11">
            <w:pPr>
              <w:cnfStyle w:val="000000000000"/>
            </w:pPr>
            <w:r w:rsidRPr="0006419B">
              <w:rPr>
                <w:lang w:val="pt-PT"/>
              </w:rPr>
              <w:t>+5 (pontos extra)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  <w:bookmarkStart w:id="0" w:name="_GoBack"/>
            <w:bookmarkEnd w:id="0"/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  <w:r>
              <w:t>----</w:t>
            </w:r>
          </w:p>
        </w:tc>
      </w:tr>
      <w:tr w:rsidR="0006419B" w:rsidTr="0006419B">
        <w:trPr>
          <w:cantSplit/>
          <w:trHeight w:val="440"/>
          <w:jc w:val="center"/>
        </w:trPr>
        <w:tc>
          <w:tcPr>
            <w:cnfStyle w:val="001000000000"/>
            <w:tcW w:w="492" w:type="dxa"/>
            <w:textDirection w:val="btLr"/>
            <w:vAlign w:val="center"/>
          </w:tcPr>
          <w:p w:rsidR="0073545A" w:rsidRPr="00F86EBA" w:rsidRDefault="0073545A" w:rsidP="00BE39BF">
            <w:pPr>
              <w:ind w:left="113" w:right="113"/>
              <w:jc w:val="center"/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06419B" w:rsidRDefault="0006419B" w:rsidP="002C2B11">
            <w:pPr>
              <w:cnfStyle w:val="000000000000"/>
              <w:rPr>
                <w:b/>
              </w:rPr>
            </w:pPr>
            <w:r w:rsidRPr="0006419B">
              <w:rPr>
                <w:b/>
                <w:lang w:val="pt-PT"/>
              </w:rPr>
              <w:t>TOTAL DE PONTOS POSSÍVEIS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/>
            </w:pPr>
            <w:r>
              <w:t>105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/>
            </w:pP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/>
            </w:pP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/>
            </w:pP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/>
            </w:pPr>
          </w:p>
        </w:tc>
      </w:tr>
    </w:tbl>
    <w:p w:rsidR="0073545A" w:rsidRDefault="0073545A" w:rsidP="0073545A"/>
    <w:p w:rsidR="0073545A" w:rsidRPr="00E46727" w:rsidRDefault="0073545A" w:rsidP="0073545A"/>
    <w:p w:rsidR="00C76050" w:rsidRDefault="00C76050"/>
    <w:sectPr w:rsidR="00C76050" w:rsidSect="00B401CA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45A" w:rsidRDefault="0073545A" w:rsidP="0073545A">
      <w:pPr>
        <w:spacing w:after="0" w:line="240" w:lineRule="auto"/>
      </w:pPr>
      <w:r>
        <w:separator/>
      </w:r>
    </w:p>
  </w:endnote>
  <w:endnote w:type="continuationSeparator" w:id="0">
    <w:p w:rsidR="0073545A" w:rsidRDefault="0073545A" w:rsidP="0073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45A" w:rsidRDefault="0073545A" w:rsidP="0073545A">
      <w:pPr>
        <w:spacing w:after="0" w:line="240" w:lineRule="auto"/>
      </w:pPr>
      <w:r>
        <w:separator/>
      </w:r>
    </w:p>
  </w:footnote>
  <w:footnote w:type="continuationSeparator" w:id="0">
    <w:p w:rsidR="0073545A" w:rsidRDefault="0073545A" w:rsidP="00735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EC" w:rsidRPr="0006419B" w:rsidRDefault="00D27494" w:rsidP="0006419B">
    <w:pPr>
      <w:jc w:val="center"/>
      <w:rPr>
        <w:b/>
      </w:rPr>
    </w:pPr>
    <w:r w:rsidRPr="00D27494">
      <w:rPr>
        <w:b/>
        <w:noProof/>
        <w:sz w:val="32"/>
        <w:lang w:val="pt-PT" w:eastAsia="pt-PT"/>
      </w:rPr>
      <w:drawing>
        <wp:inline distT="0" distB="0" distL="0" distR="0">
          <wp:extent cx="1038225" cy="1109980"/>
          <wp:effectExtent l="0" t="0" r="9525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880" cy="112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6419B" w:rsidRPr="0006419B">
      <w:rPr>
        <w:b/>
        <w:sz w:val="32"/>
        <w:lang w:val="pt-PT"/>
      </w:rPr>
      <w:t>Apresentação</w:t>
    </w:r>
    <w:r w:rsidR="0006419B" w:rsidRPr="0006419B">
      <w:rPr>
        <w:b/>
        <w:lang w:val="pt-PT"/>
      </w:rPr>
      <w:t xml:space="preserve"> </w:t>
    </w:r>
    <w:r w:rsidR="0006419B" w:rsidRPr="0006419B">
      <w:rPr>
        <w:b/>
        <w:sz w:val="32"/>
        <w:szCs w:val="32"/>
        <w:lang w:val="pt-PT"/>
      </w:rPr>
      <w:t>Final da Rubrica [</w:t>
    </w:r>
    <w:r w:rsidR="0006419B" w:rsidRPr="0006419B">
      <w:rPr>
        <w:b/>
        <w:color w:val="FF0000"/>
        <w:sz w:val="32"/>
        <w:szCs w:val="32"/>
        <w:lang w:val="pt-PT"/>
      </w:rPr>
      <w:t>Exemplo</w:t>
    </w:r>
    <w:r w:rsidR="0006419B" w:rsidRPr="0006419B">
      <w:rPr>
        <w:b/>
        <w:sz w:val="32"/>
        <w:szCs w:val="32"/>
        <w:lang w:val="pt-PT"/>
      </w:rPr>
      <w:t>] do</w:t>
    </w:r>
    <w:r w:rsidR="0006419B" w:rsidRPr="0006419B">
      <w:rPr>
        <w:b/>
        <w:lang w:val="pt-PT"/>
      </w:rPr>
      <w:t xml:space="preserve"> </w:t>
    </w:r>
    <w:r w:rsidR="00504A45">
      <w:rPr>
        <w:b/>
        <w:sz w:val="32"/>
        <w:lang w:val="pt-PT"/>
      </w:rPr>
      <w:t>Programa de Formação de Formadores</w:t>
    </w:r>
    <w:r w:rsidR="0006419B" w:rsidRPr="0006419B">
      <w:rPr>
        <w:b/>
        <w:sz w:val="32"/>
        <w:lang w:val="pt-PT"/>
      </w:rPr>
      <w:t xml:space="preserve"> (</w:t>
    </w:r>
    <w:r w:rsidR="00504A45">
      <w:rPr>
        <w:b/>
        <w:sz w:val="32"/>
        <w:lang w:val="pt-PT"/>
      </w:rPr>
      <w:t>PFF</w:t>
    </w:r>
    <w:r w:rsidR="0006419B" w:rsidRPr="0006419B">
      <w:rPr>
        <w:b/>
        <w:sz w:val="32"/>
        <w:lang w:val="pt-PT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3545A"/>
    <w:rsid w:val="0006419B"/>
    <w:rsid w:val="002001C1"/>
    <w:rsid w:val="002C2B11"/>
    <w:rsid w:val="00472D2D"/>
    <w:rsid w:val="004E3CF9"/>
    <w:rsid w:val="00504A45"/>
    <w:rsid w:val="0073545A"/>
    <w:rsid w:val="00832BFA"/>
    <w:rsid w:val="00892BE9"/>
    <w:rsid w:val="00C76050"/>
    <w:rsid w:val="00D2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5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GridTable1LightAccent5">
    <w:name w:val="Grid Table 1 Light Accent 5"/>
    <w:basedOn w:val="Tabelanormal"/>
    <w:uiPriority w:val="46"/>
    <w:rsid w:val="007354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">
    <w:name w:val="header"/>
    <w:basedOn w:val="Normal"/>
    <w:link w:val="CabealhoCarcter"/>
    <w:uiPriority w:val="99"/>
    <w:unhideWhenUsed/>
    <w:rsid w:val="00735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3545A"/>
  </w:style>
  <w:style w:type="paragraph" w:styleId="Rodap">
    <w:name w:val="footer"/>
    <w:basedOn w:val="Normal"/>
    <w:link w:val="RodapCarcter"/>
    <w:uiPriority w:val="99"/>
    <w:unhideWhenUsed/>
    <w:rsid w:val="00735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3545A"/>
  </w:style>
  <w:style w:type="paragraph" w:styleId="Textodebalo">
    <w:name w:val="Balloon Text"/>
    <w:basedOn w:val="Normal"/>
    <w:link w:val="TextodebaloCarcter"/>
    <w:uiPriority w:val="99"/>
    <w:semiHidden/>
    <w:unhideWhenUsed/>
    <w:rsid w:val="0006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64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1145</Characters>
  <Application>Microsoft Office Word</Application>
  <DocSecurity>0</DocSecurity>
  <Lines>54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2021-08-20T21:44:00Z</dcterms:created>
  <dcterms:modified xsi:type="dcterms:W3CDTF">2021-08-30T09:25:00Z</dcterms:modified>
</cp:coreProperties>
</file>